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73" w:rsidRDefault="00CD5573" w:rsidP="00CD5573">
      <w:pPr>
        <w:spacing w:after="200"/>
        <w:rPr>
          <w:sz w:val="24"/>
          <w:szCs w:val="24"/>
        </w:rPr>
      </w:pPr>
      <w:r>
        <w:rPr>
          <w:color w:val="000000"/>
          <w:sz w:val="24"/>
          <w:szCs w:val="24"/>
        </w:rPr>
        <w:t>To All Parents, Students and Former Students:</w:t>
      </w:r>
    </w:p>
    <w:p w:rsidR="00CD5573" w:rsidRDefault="00CD5573" w:rsidP="00CD5573">
      <w:pPr>
        <w:spacing w:after="200"/>
        <w:rPr>
          <w:sz w:val="24"/>
          <w:szCs w:val="24"/>
        </w:rPr>
      </w:pPr>
      <w:r>
        <w:rPr>
          <w:color w:val="000000"/>
          <w:sz w:val="24"/>
          <w:szCs w:val="24"/>
        </w:rPr>
        <w:t>We want to reach out to you to share important news about a new law that suspends the California High School Exit Exam (CAHSEE) for the classes of 2016-2018 and allows students from the classes of 2006-2015, who met all graduation requirements, with the exception of CAHSEE, to receive their diploma.</w:t>
      </w:r>
    </w:p>
    <w:p w:rsidR="00CD5573" w:rsidRDefault="00CD5573" w:rsidP="00CD5573">
      <w:pPr>
        <w:spacing w:after="200"/>
        <w:rPr>
          <w:sz w:val="24"/>
          <w:szCs w:val="24"/>
        </w:rPr>
      </w:pPr>
      <w:r>
        <w:rPr>
          <w:color w:val="000000"/>
          <w:sz w:val="24"/>
          <w:szCs w:val="24"/>
        </w:rPr>
        <w:t>More than 350 former students from across the district have been identified as eligible for a diploma.  Although the CAHSEE requirement was enacted in 2004, it first pertained to graduates from the class of 2006.   We are working to contact each eligible former student; however</w:t>
      </w:r>
      <w:proofErr w:type="gramStart"/>
      <w:r>
        <w:rPr>
          <w:color w:val="000000"/>
          <w:sz w:val="24"/>
          <w:szCs w:val="24"/>
        </w:rPr>
        <w:t>,  some</w:t>
      </w:r>
      <w:proofErr w:type="gramEnd"/>
      <w:r>
        <w:rPr>
          <w:color w:val="000000"/>
          <w:sz w:val="24"/>
          <w:szCs w:val="24"/>
        </w:rPr>
        <w:t xml:space="preserve"> may have moved and/or we may not have contact information. </w:t>
      </w:r>
    </w:p>
    <w:p w:rsidR="00CD5573" w:rsidRDefault="00CD5573" w:rsidP="00CD5573">
      <w:pPr>
        <w:spacing w:after="200"/>
        <w:rPr>
          <w:sz w:val="24"/>
          <w:szCs w:val="24"/>
        </w:rPr>
      </w:pPr>
      <w:r>
        <w:rPr>
          <w:color w:val="000000"/>
          <w:sz w:val="24"/>
          <w:szCs w:val="24"/>
        </w:rPr>
        <w:t>Should you know of a former EGUSD student who could be eligible, please have them contact the registrar at the last high school they attended to inquire. The school’s registrar will take their name and will research that student’s record. After the registrar confirms that the student has met all local and state graduation requirements that were applicable at the time he or she completed grade twelve, the high school will then issue the student a new transcript and a high school diploma.  Diplomas will be available for issuance starting in late January 2016.</w:t>
      </w:r>
    </w:p>
    <w:p w:rsidR="00CD5573" w:rsidRDefault="00CD5573" w:rsidP="00CD5573">
      <w:pPr>
        <w:rPr>
          <w:sz w:val="24"/>
          <w:szCs w:val="24"/>
        </w:rPr>
      </w:pPr>
      <w:r>
        <w:rPr>
          <w:color w:val="000000"/>
          <w:sz w:val="24"/>
          <w:szCs w:val="24"/>
        </w:rPr>
        <w:t>---</w:t>
      </w:r>
    </w:p>
    <w:p w:rsidR="00CD5573" w:rsidRDefault="00CD5573" w:rsidP="00CD5573">
      <w:pPr>
        <w:rPr>
          <w:sz w:val="24"/>
          <w:szCs w:val="24"/>
        </w:rPr>
      </w:pPr>
    </w:p>
    <w:p w:rsidR="00CD5573" w:rsidRDefault="00CD5573" w:rsidP="00CD5573">
      <w:pPr>
        <w:rPr>
          <w:sz w:val="24"/>
          <w:szCs w:val="24"/>
        </w:rPr>
      </w:pPr>
      <w:r>
        <w:rPr>
          <w:sz w:val="24"/>
          <w:szCs w:val="24"/>
        </w:rPr>
        <w:t>Thank you and Happy Holidays!</w:t>
      </w:r>
    </w:p>
    <w:p w:rsidR="00CD5573" w:rsidRPr="00CD5573" w:rsidRDefault="00CD5573" w:rsidP="00CD5573">
      <w:pPr>
        <w:rPr>
          <w:sz w:val="24"/>
          <w:szCs w:val="24"/>
        </w:rPr>
      </w:pPr>
    </w:p>
    <w:p w:rsidR="00CD5573" w:rsidRDefault="00CD5573" w:rsidP="00CD5573">
      <w:pPr>
        <w:pStyle w:val="ListParagraph"/>
        <w:ind w:left="405"/>
        <w:rPr>
          <w:sz w:val="24"/>
          <w:szCs w:val="24"/>
        </w:rPr>
      </w:pPr>
      <w:bookmarkStart w:id="0" w:name="_GoBack"/>
      <w:bookmarkEnd w:id="0"/>
    </w:p>
    <w:p w:rsidR="00CD5573" w:rsidRPr="00CD5573" w:rsidRDefault="00CD5573" w:rsidP="00CD5573">
      <w:pPr>
        <w:rPr>
          <w:b/>
          <w:i/>
          <w:sz w:val="24"/>
          <w:szCs w:val="24"/>
        </w:rPr>
      </w:pPr>
      <w:r w:rsidRPr="00CD5573">
        <w:rPr>
          <w:b/>
          <w:i/>
          <w:sz w:val="24"/>
          <w:szCs w:val="24"/>
        </w:rPr>
        <w:t>Xanthi Pinkerton</w:t>
      </w:r>
    </w:p>
    <w:p w:rsidR="00CD5573" w:rsidRDefault="00CD5573" w:rsidP="00CD5573">
      <w:pPr>
        <w:rPr>
          <w:sz w:val="24"/>
          <w:szCs w:val="24"/>
        </w:rPr>
      </w:pPr>
      <w:r>
        <w:rPr>
          <w:sz w:val="24"/>
          <w:szCs w:val="24"/>
        </w:rPr>
        <w:t>Director of Communications</w:t>
      </w:r>
    </w:p>
    <w:p w:rsidR="00CD5573" w:rsidRDefault="00CD5573" w:rsidP="00CD5573">
      <w:pPr>
        <w:rPr>
          <w:sz w:val="24"/>
          <w:szCs w:val="24"/>
        </w:rPr>
      </w:pPr>
      <w:r>
        <w:rPr>
          <w:sz w:val="24"/>
          <w:szCs w:val="24"/>
        </w:rPr>
        <w:t>Elk Grove Unified School District</w:t>
      </w:r>
    </w:p>
    <w:p w:rsidR="00C2737C" w:rsidRDefault="00C2737C"/>
    <w:sectPr w:rsidR="00C27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73"/>
    <w:rsid w:val="00C2737C"/>
    <w:rsid w:val="00CD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5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57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5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5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1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EGUSD</cp:lastModifiedBy>
  <cp:revision>1</cp:revision>
  <dcterms:created xsi:type="dcterms:W3CDTF">2015-12-11T17:59:00Z</dcterms:created>
  <dcterms:modified xsi:type="dcterms:W3CDTF">2015-12-11T18:00:00Z</dcterms:modified>
</cp:coreProperties>
</file>